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CFB3" w14:textId="77777777" w:rsidR="00282632" w:rsidRPr="00514722" w:rsidRDefault="00282632">
      <w:pPr>
        <w:rPr>
          <w:rFonts w:ascii="Segoe UI" w:hAnsi="Segoe UI" w:cs="Segoe UI"/>
          <w:b/>
          <w:bCs/>
          <w:color w:val="002A55"/>
          <w:sz w:val="60"/>
          <w:szCs w:val="60"/>
        </w:rPr>
      </w:pPr>
      <w:r w:rsidRPr="00514722">
        <w:rPr>
          <w:rFonts w:ascii="Segoe UI" w:hAnsi="Segoe UI" w:cs="Segoe UI"/>
          <w:b/>
          <w:bCs/>
          <w:color w:val="002A55"/>
          <w:sz w:val="60"/>
          <w:szCs w:val="60"/>
        </w:rPr>
        <w:t>Press</w:t>
      </w:r>
      <w:r w:rsidR="0091513C">
        <w:rPr>
          <w:rFonts w:ascii="Segoe UI" w:hAnsi="Segoe UI" w:cs="Segoe UI"/>
          <w:b/>
          <w:bCs/>
          <w:color w:val="002A55"/>
          <w:sz w:val="60"/>
          <w:szCs w:val="60"/>
        </w:rPr>
        <w:t>einformation</w:t>
      </w:r>
    </w:p>
    <w:p w14:paraId="58C6D2C1" w14:textId="77777777" w:rsidR="00282632" w:rsidRPr="00514722" w:rsidRDefault="00282632">
      <w:pPr>
        <w:rPr>
          <w:rFonts w:ascii="Segoe UI" w:hAnsi="Segoe UI" w:cs="Segoe UI"/>
          <w:b/>
          <w:bCs/>
          <w:color w:val="002A55"/>
          <w:szCs w:val="20"/>
          <w:lang w:val="en-US"/>
        </w:rPr>
      </w:pPr>
    </w:p>
    <w:tbl>
      <w:tblPr>
        <w:tblW w:w="17860" w:type="dxa"/>
        <w:tblLayout w:type="fixed"/>
        <w:tblCellMar>
          <w:left w:w="0" w:type="dxa"/>
          <w:right w:w="0" w:type="dxa"/>
        </w:tblCellMar>
        <w:tblLook w:val="01E0" w:firstRow="1" w:lastRow="1" w:firstColumn="1" w:lastColumn="1" w:noHBand="0" w:noVBand="0"/>
      </w:tblPr>
      <w:tblGrid>
        <w:gridCol w:w="2552"/>
        <w:gridCol w:w="26"/>
        <w:gridCol w:w="15282"/>
      </w:tblGrid>
      <w:tr w:rsidR="000B187F" w:rsidRPr="004015D0" w14:paraId="4567E695" w14:textId="77777777" w:rsidTr="00C45DB7">
        <w:trPr>
          <w:trHeight w:hRule="exact" w:val="1897"/>
        </w:trPr>
        <w:tc>
          <w:tcPr>
            <w:tcW w:w="2552" w:type="dxa"/>
          </w:tcPr>
          <w:p w14:paraId="5E901B6A"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rPr>
              <w:t>Bauer, Markus</w:t>
            </w:r>
          </w:p>
          <w:p w14:paraId="5978A186"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rPr>
              <w:t>Corporate Communications</w:t>
            </w:r>
          </w:p>
        </w:tc>
        <w:tc>
          <w:tcPr>
            <w:tcW w:w="26" w:type="dxa"/>
          </w:tcPr>
          <w:p w14:paraId="03D980BA" w14:textId="77777777" w:rsidR="000B187F" w:rsidRPr="005C7782" w:rsidRDefault="000B187F" w:rsidP="00DB26F8">
            <w:pPr>
              <w:pStyle w:val="Absender"/>
              <w:rPr>
                <w:rFonts w:ascii="Segoe UI Light" w:hAnsi="Segoe UI Light" w:cs="Segoe UI Light"/>
                <w:b/>
                <w:bCs/>
                <w:color w:val="002A55"/>
              </w:rPr>
            </w:pPr>
          </w:p>
        </w:tc>
        <w:tc>
          <w:tcPr>
            <w:tcW w:w="15282" w:type="dxa"/>
          </w:tcPr>
          <w:p w14:paraId="4A2C1A64"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b/>
                <w:bCs/>
                <w:color w:val="002A55"/>
              </w:rPr>
              <w:t>P</w:t>
            </w:r>
            <w:r w:rsidRPr="005C7782">
              <w:rPr>
                <w:rFonts w:ascii="Segoe UI Light" w:hAnsi="Segoe UI Light" w:cs="Segoe UI Light"/>
              </w:rPr>
              <w:t xml:space="preserve"> +49 941 4090-5241</w:t>
            </w:r>
          </w:p>
          <w:p w14:paraId="18FD385C"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b/>
                <w:bCs/>
                <w:color w:val="002A55"/>
              </w:rPr>
              <w:t>E</w:t>
            </w:r>
            <w:r w:rsidRPr="005C7782">
              <w:rPr>
                <w:rFonts w:ascii="Segoe UI Light" w:hAnsi="Segoe UI Light" w:cs="Segoe UI Light"/>
                <w:b/>
                <w:bCs/>
              </w:rPr>
              <w:t xml:space="preserve"> </w:t>
            </w:r>
            <w:r w:rsidRPr="005C7782">
              <w:rPr>
                <w:rFonts w:ascii="Segoe UI Light" w:hAnsi="Segoe UI Light" w:cs="Segoe UI Light"/>
              </w:rPr>
              <w:t>markus.bauer@reinhausen.com</w:t>
            </w:r>
          </w:p>
        </w:tc>
      </w:tr>
    </w:tbl>
    <w:p w14:paraId="3E05AEB5" w14:textId="536F40DF" w:rsidR="00EA7507" w:rsidRPr="0091513C" w:rsidRDefault="00D22A05" w:rsidP="000B187F">
      <w:pPr>
        <w:rPr>
          <w:rFonts w:ascii="Segoe UI" w:hAnsi="Segoe UI" w:cs="Segoe UI"/>
          <w:b/>
          <w:bCs/>
          <w:color w:val="002A55"/>
          <w:szCs w:val="20"/>
        </w:rPr>
      </w:pPr>
      <w:r w:rsidRPr="0091513C">
        <w:rPr>
          <w:rFonts w:ascii="Segoe UI" w:hAnsi="Segoe UI" w:cs="Segoe UI"/>
          <w:b/>
          <w:bCs/>
          <w:color w:val="002A55"/>
          <w:szCs w:val="20"/>
        </w:rPr>
        <w:t>Jul</w:t>
      </w:r>
      <w:r w:rsidR="0091513C" w:rsidRPr="0091513C">
        <w:rPr>
          <w:rFonts w:ascii="Segoe UI" w:hAnsi="Segoe UI" w:cs="Segoe UI"/>
          <w:b/>
          <w:bCs/>
          <w:color w:val="002A55"/>
          <w:szCs w:val="20"/>
        </w:rPr>
        <w:t>i</w:t>
      </w:r>
      <w:r w:rsidRPr="0091513C">
        <w:rPr>
          <w:rFonts w:ascii="Segoe UI" w:hAnsi="Segoe UI" w:cs="Segoe UI"/>
          <w:b/>
          <w:bCs/>
          <w:color w:val="002A55"/>
          <w:szCs w:val="20"/>
        </w:rPr>
        <w:t xml:space="preserve"> 2022</w:t>
      </w:r>
      <w:r w:rsidR="003B07AD" w:rsidRPr="0091513C">
        <w:rPr>
          <w:rFonts w:ascii="Segoe UI" w:hAnsi="Segoe UI" w:cs="Segoe UI"/>
          <w:b/>
          <w:bCs/>
          <w:color w:val="002A55"/>
          <w:szCs w:val="20"/>
        </w:rPr>
        <w:t xml:space="preserve">   </w:t>
      </w:r>
      <w:r w:rsidR="0091513C" w:rsidRPr="0091513C">
        <w:rPr>
          <w:rFonts w:ascii="Segoe UI" w:hAnsi="Segoe UI" w:cs="Segoe UI"/>
          <w:b/>
          <w:bCs/>
          <w:color w:val="002A55"/>
          <w:szCs w:val="20"/>
        </w:rPr>
        <w:t>Unternehmen</w:t>
      </w:r>
      <w:r w:rsidR="00A751B5" w:rsidRPr="0091513C">
        <w:rPr>
          <w:rFonts w:ascii="Segoe UI" w:hAnsi="Segoe UI" w:cs="Segoe UI"/>
          <w:b/>
          <w:bCs/>
          <w:color w:val="002A55"/>
          <w:szCs w:val="20"/>
        </w:rPr>
        <w:t xml:space="preserve"> | Events </w:t>
      </w:r>
    </w:p>
    <w:p w14:paraId="7B0C21A7" w14:textId="77777777" w:rsidR="00EA7507" w:rsidRPr="0091513C" w:rsidRDefault="00EA7507" w:rsidP="000B187F">
      <w:pPr>
        <w:rPr>
          <w:rFonts w:ascii="Segoe UI" w:hAnsi="Segoe UI" w:cs="Segoe UI"/>
          <w:b/>
          <w:bCs/>
          <w:color w:val="002A55"/>
          <w:szCs w:val="20"/>
        </w:rPr>
      </w:pPr>
    </w:p>
    <w:p w14:paraId="236A43CD" w14:textId="0B925D70" w:rsidR="00787D9E" w:rsidRDefault="00787D9E" w:rsidP="004015D0">
      <w:pPr>
        <w:autoSpaceDN w:val="0"/>
        <w:spacing w:line="360" w:lineRule="auto"/>
        <w:rPr>
          <w:rFonts w:ascii="Segoe UI" w:hAnsi="Segoe UI" w:cs="Segoe UI"/>
          <w:b/>
          <w:bCs/>
          <w:color w:val="002A55"/>
          <w:sz w:val="40"/>
          <w:szCs w:val="40"/>
        </w:rPr>
      </w:pPr>
      <w:r w:rsidRPr="00787D9E">
        <w:rPr>
          <w:rFonts w:ascii="Segoe UI" w:hAnsi="Segoe UI" w:cs="Segoe UI"/>
          <w:b/>
          <w:bCs/>
          <w:color w:val="002A55"/>
          <w:sz w:val="40"/>
          <w:szCs w:val="40"/>
        </w:rPr>
        <w:t>Tag der Ausbildung bei der Maschinenfabrik Reinhausen</w:t>
      </w:r>
    </w:p>
    <w:p w14:paraId="4C73FA76" w14:textId="77777777" w:rsidR="00787D9E" w:rsidRPr="00787D9E" w:rsidRDefault="00787D9E" w:rsidP="00787D9E">
      <w:pPr>
        <w:autoSpaceDN w:val="0"/>
        <w:spacing w:line="360" w:lineRule="auto"/>
        <w:rPr>
          <w:rFonts w:ascii="Segoe UI Light" w:hAnsi="Segoe UI Light" w:cs="Segoe UI Light"/>
          <w:sz w:val="24"/>
          <w:szCs w:val="32"/>
        </w:rPr>
      </w:pPr>
      <w:r w:rsidRPr="00787D9E">
        <w:rPr>
          <w:rFonts w:ascii="Segoe UI Light" w:hAnsi="Segoe UI Light" w:cs="Segoe UI Light"/>
          <w:sz w:val="24"/>
          <w:szCs w:val="32"/>
        </w:rPr>
        <w:t xml:space="preserve">Nach einer langen Pause konnte der Tag der Ausbildung der Maschinenfabrik Reinhausen im Juli erstmals wieder in Präsenz im Aus- und Weiterbildungszentrum in </w:t>
      </w:r>
      <w:proofErr w:type="spellStart"/>
      <w:r w:rsidRPr="00787D9E">
        <w:rPr>
          <w:rFonts w:ascii="Segoe UI Light" w:hAnsi="Segoe UI Light" w:cs="Segoe UI Light"/>
          <w:sz w:val="24"/>
          <w:szCs w:val="32"/>
        </w:rPr>
        <w:t>Haslbach</w:t>
      </w:r>
      <w:proofErr w:type="spellEnd"/>
      <w:r w:rsidRPr="00787D9E">
        <w:rPr>
          <w:rFonts w:ascii="Segoe UI Light" w:hAnsi="Segoe UI Light" w:cs="Segoe UI Light"/>
          <w:sz w:val="24"/>
          <w:szCs w:val="32"/>
        </w:rPr>
        <w:t xml:space="preserve"> stattfinden.</w:t>
      </w:r>
    </w:p>
    <w:p w14:paraId="342EE111" w14:textId="77777777" w:rsidR="00294A7E" w:rsidRPr="009F14C1" w:rsidRDefault="00294A7E" w:rsidP="004015D0">
      <w:pPr>
        <w:autoSpaceDN w:val="0"/>
        <w:spacing w:line="360" w:lineRule="auto"/>
        <w:rPr>
          <w:rFonts w:ascii="Segoe UI Light" w:hAnsi="Segoe UI Light" w:cs="Segoe UI Light"/>
        </w:rPr>
      </w:pPr>
    </w:p>
    <w:p w14:paraId="6892ABC9" w14:textId="77777777" w:rsidR="00787D9E" w:rsidRPr="00787D9E" w:rsidRDefault="00787D9E" w:rsidP="00787D9E">
      <w:pPr>
        <w:autoSpaceDN w:val="0"/>
        <w:spacing w:line="360" w:lineRule="auto"/>
        <w:rPr>
          <w:rFonts w:ascii="Segoe UI Light" w:hAnsi="Segoe UI Light" w:cs="Segoe UI Light"/>
        </w:rPr>
      </w:pPr>
      <w:r w:rsidRPr="00787D9E">
        <w:rPr>
          <w:rFonts w:ascii="Segoe UI Light" w:hAnsi="Segoe UI Light" w:cs="Segoe UI Light"/>
        </w:rPr>
        <w:t>Rund 150 potenzielle Nachwuchskräfte und deren Eltern konnten im Aus- und Weiterbildungszentrum persönlich willkommen geheißen werden. Dabei hatten alle Interessierten die Möglichkeit, sich ein Bild über die bei MR angebotenen Ausbildungsberufe und Dualen Studiengänge zu machen. Das Programm beinhaltete unterschiedliche Stationen, an welchen den Besucherinnen und Besuchern verschiedene Ausbildungsberufe, das Unternehmen und auch die Perspektiven nach der Ausbildung vorgestellt wurden. Zudem vermittelten authentischen Ausbildungsvideos konkrete Einblicke in die Tätigkeiten während der Ausbildung. In Vorträgen erhielten die Nachwuchskräfte alle wichtigen Informationen und wertvolle Tipps rund um das Thema Bewerbung, Bewerbungsprozess und Vorstellungsgespräch. Ein weiteres Highlight war die Möglichkeit, aktuelle Auszubildende der MR zu den Tätigkeiten und Inhalten ihrer Berufe, den Voraussetzungen und natürlich den persönlichen Erfahrungen zu fragen. Dabei wurde neben Fragen bezüglich der Berufsauswahl auch Fragen zu möglichen Vorkenntnissen und Herausforderungen beantwortet. Auf diese Weise erhielten die jungen Besucherinnen und Besucher Informationen aus erster Hand und Einblicke in den Arbeitsalltag.</w:t>
      </w:r>
    </w:p>
    <w:p w14:paraId="3770D1C1" w14:textId="77777777" w:rsidR="009F14C1" w:rsidRPr="009F14C1" w:rsidRDefault="009F14C1" w:rsidP="009F14C1">
      <w:pPr>
        <w:autoSpaceDN w:val="0"/>
        <w:spacing w:line="360" w:lineRule="auto"/>
        <w:rPr>
          <w:rFonts w:ascii="Segoe UI Light" w:hAnsi="Segoe UI Light" w:cs="Segoe UI Light"/>
        </w:rPr>
      </w:pPr>
    </w:p>
    <w:p w14:paraId="3AB90365" w14:textId="62F049F7" w:rsidR="00787D9E" w:rsidRPr="00787D9E" w:rsidRDefault="00787D9E" w:rsidP="00787D9E">
      <w:pPr>
        <w:autoSpaceDN w:val="0"/>
        <w:spacing w:line="360" w:lineRule="auto"/>
        <w:rPr>
          <w:rFonts w:ascii="Segoe UI Light" w:hAnsi="Segoe UI Light" w:cs="Segoe UI Light"/>
          <w:b/>
        </w:rPr>
      </w:pPr>
      <w:r w:rsidRPr="00787D9E">
        <w:rPr>
          <w:rFonts w:ascii="Segoe UI Light" w:hAnsi="Segoe UI Light" w:cs="Segoe UI Light"/>
        </w:rPr>
        <w:lastRenderedPageBreak/>
        <w:t xml:space="preserve">Alle Ausbilder freuten sich sehr über das große Interesse und das positive Feedback: „Wir haben in vielen Gesprächen festgestellt, dass unsere Ausbildung einen hervorragenden Ruf genießt. Wir investieren viel Zeit und Herzblut in unsere Auszubildenden und wollen, dass sie mit ihrer Ausbildung das beste Fundament für ihren beruflichen Lebensweg bekommen“, so der Ausbildungsleiter Stefan Thür. In 11 gewerblichen und kaufmännischen Ausbildungsberufen &amp; dualen Studiengängen beschäftigt die Maschinenfabrik Reinhausen aktuell insgesamt 105 Auszubildende. Für das nächste Ausbildungsjahr hat das Unternehmen für den Standort Regensburg 35 Ausbildungsstellen in 11 gewerblichen und kaufmännischen Ausbildungsberufen und dualen Studiengängen auf der Unternehmenswebseite </w:t>
      </w:r>
      <w:hyperlink r:id="rId9" w:history="1">
        <w:r w:rsidR="005B5A8E">
          <w:rPr>
            <w:rStyle w:val="Hyperlink"/>
          </w:rPr>
          <w:t>reinhausen.com/de/</w:t>
        </w:r>
        <w:proofErr w:type="spellStart"/>
        <w:r w:rsidR="005B5A8E">
          <w:rPr>
            <w:rStyle w:val="Hyperlink"/>
          </w:rPr>
          <w:t>karriere</w:t>
        </w:r>
        <w:proofErr w:type="spellEnd"/>
        <w:r w:rsidR="005B5A8E">
          <w:rPr>
            <w:rStyle w:val="Hyperlink"/>
          </w:rPr>
          <w:t>/</w:t>
        </w:r>
        <w:proofErr w:type="spellStart"/>
        <w:r w:rsidR="005B5A8E">
          <w:rPr>
            <w:rStyle w:val="Hyperlink"/>
          </w:rPr>
          <w:t>ausbildung</w:t>
        </w:r>
        <w:proofErr w:type="spellEnd"/>
        <w:r w:rsidR="005B5A8E">
          <w:rPr>
            <w:rStyle w:val="Hyperlink"/>
          </w:rPr>
          <w:t>-duales-studium</w:t>
        </w:r>
      </w:hyperlink>
      <w:r w:rsidRPr="00787D9E">
        <w:rPr>
          <w:rFonts w:ascii="Segoe UI Light" w:hAnsi="Segoe UI Light" w:cs="Segoe UI Light"/>
        </w:rPr>
        <w:t xml:space="preserve"> ausgeschrieben.</w:t>
      </w:r>
    </w:p>
    <w:p w14:paraId="66C406A4" w14:textId="77777777" w:rsidR="00787D9E" w:rsidRPr="00787D9E" w:rsidRDefault="00787D9E" w:rsidP="00787D9E">
      <w:pPr>
        <w:autoSpaceDN w:val="0"/>
        <w:spacing w:line="360" w:lineRule="auto"/>
        <w:rPr>
          <w:rFonts w:ascii="Segoe UI Light" w:hAnsi="Segoe UI Light" w:cs="Segoe UI Light"/>
        </w:rPr>
      </w:pPr>
    </w:p>
    <w:p w14:paraId="62362F1F" w14:textId="77777777" w:rsidR="009F14C1" w:rsidRPr="009F14C1" w:rsidRDefault="009F14C1" w:rsidP="009F14C1">
      <w:pPr>
        <w:autoSpaceDN w:val="0"/>
        <w:spacing w:line="360" w:lineRule="auto"/>
        <w:rPr>
          <w:rFonts w:ascii="Segoe UI Light" w:hAnsi="Segoe UI Light" w:cs="Segoe UI Light"/>
        </w:rPr>
      </w:pPr>
    </w:p>
    <w:p w14:paraId="04BF45AF" w14:textId="77777777" w:rsidR="00787D9E" w:rsidRDefault="00787D9E" w:rsidP="00787D9E">
      <w:pPr>
        <w:pStyle w:val="Thema"/>
        <w:spacing w:after="0"/>
        <w:rPr>
          <w:b w:val="0"/>
          <w:sz w:val="16"/>
          <w:szCs w:val="16"/>
        </w:rPr>
      </w:pPr>
      <w:r>
        <w:rPr>
          <w:b w:val="0"/>
          <w:noProof/>
          <w:sz w:val="16"/>
          <w:szCs w:val="16"/>
        </w:rPr>
        <w:drawing>
          <wp:anchor distT="0" distB="0" distL="114300" distR="114300" simplePos="0" relativeHeight="251659264" behindDoc="0" locked="0" layoutInCell="1" allowOverlap="1" wp14:anchorId="38E0FFA0" wp14:editId="2ABB67AE">
            <wp:simplePos x="0" y="0"/>
            <wp:positionH relativeFrom="column">
              <wp:posOffset>2962910</wp:posOffset>
            </wp:positionH>
            <wp:positionV relativeFrom="paragraph">
              <wp:posOffset>7620</wp:posOffset>
            </wp:positionV>
            <wp:extent cx="2700020" cy="1798320"/>
            <wp:effectExtent l="0" t="0" r="5080" b="0"/>
            <wp:wrapSquare wrapText="bothSides"/>
            <wp:docPr id="5" name="Grafik 5" descr="Ein Bild, das Text,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drinnen, Deck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20" cy="1798320"/>
                    </a:xfrm>
                    <a:prstGeom prst="rect">
                      <a:avLst/>
                    </a:prstGeom>
                  </pic:spPr>
                </pic:pic>
              </a:graphicData>
            </a:graphic>
            <wp14:sizeRelH relativeFrom="margin">
              <wp14:pctWidth>0</wp14:pctWidth>
            </wp14:sizeRelH>
            <wp14:sizeRelV relativeFrom="margin">
              <wp14:pctHeight>0</wp14:pctHeight>
            </wp14:sizeRelV>
          </wp:anchor>
        </w:drawing>
      </w:r>
      <w:r>
        <w:rPr>
          <w:b w:val="0"/>
          <w:noProof/>
          <w:sz w:val="16"/>
          <w:szCs w:val="16"/>
        </w:rPr>
        <w:drawing>
          <wp:inline distT="0" distB="0" distL="0" distR="0" wp14:anchorId="72854DC8" wp14:editId="7F05EE1C">
            <wp:extent cx="2727960" cy="1816154"/>
            <wp:effectExtent l="0" t="0" r="0" b="0"/>
            <wp:docPr id="2" name="Grafik 2" descr="Ein Bild, das Person, Boden, drinnen, spie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Boden, drinnen, spielen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2340" cy="1825727"/>
                    </a:xfrm>
                    <a:prstGeom prst="rect">
                      <a:avLst/>
                    </a:prstGeom>
                  </pic:spPr>
                </pic:pic>
              </a:graphicData>
            </a:graphic>
          </wp:inline>
        </w:drawing>
      </w:r>
    </w:p>
    <w:p w14:paraId="502C4EEB" w14:textId="666CB7EC" w:rsidR="00906B74" w:rsidRPr="00731290" w:rsidRDefault="00906B74" w:rsidP="004015D0">
      <w:pPr>
        <w:autoSpaceDN w:val="0"/>
        <w:spacing w:line="360" w:lineRule="auto"/>
        <w:rPr>
          <w:rFonts w:ascii="Segoe UI Light" w:hAnsi="Segoe UI Light" w:cs="Segoe UI Light"/>
        </w:rPr>
      </w:pPr>
    </w:p>
    <w:p w14:paraId="31060210" w14:textId="27FD01C9" w:rsidR="00731290" w:rsidRDefault="00787D9E" w:rsidP="009F14C1">
      <w:pPr>
        <w:autoSpaceDN w:val="0"/>
        <w:spacing w:line="360" w:lineRule="auto"/>
        <w:rPr>
          <w:rFonts w:ascii="Segoe UI Light" w:hAnsi="Segoe UI Light" w:cs="Segoe UI Light"/>
          <w:color w:val="4F4F4F"/>
          <w:sz w:val="18"/>
          <w:szCs w:val="18"/>
        </w:rPr>
      </w:pPr>
      <w:r w:rsidRPr="00787D9E">
        <w:rPr>
          <w:rFonts w:ascii="Segoe UI Light" w:hAnsi="Segoe UI Light" w:cs="Segoe UI Light"/>
          <w:color w:val="4F4F4F"/>
          <w:sz w:val="18"/>
          <w:szCs w:val="18"/>
        </w:rPr>
        <w:t>An verschiedenen Stationen wurden Ausbildungsberufe vorgestellt und Einblicke in die Tätigkeiten und Perspektiven gegeben</w:t>
      </w:r>
    </w:p>
    <w:p w14:paraId="799BBBEE" w14:textId="393940FA" w:rsidR="00587927" w:rsidRPr="00B11621" w:rsidRDefault="00587927" w:rsidP="009F14C1">
      <w:pPr>
        <w:autoSpaceDN w:val="0"/>
        <w:spacing w:line="360" w:lineRule="auto"/>
        <w:rPr>
          <w:rFonts w:ascii="Segoe UI Light" w:hAnsi="Segoe UI Light" w:cs="Segoe UI Light"/>
        </w:rPr>
      </w:pPr>
    </w:p>
    <w:sectPr w:rsidR="00587927" w:rsidRPr="00B11621" w:rsidSect="00E25753">
      <w:headerReference w:type="default" r:id="rId12"/>
      <w:footerReference w:type="default" r:id="rId13"/>
      <w:headerReference w:type="first" r:id="rId14"/>
      <w:footerReference w:type="first" r:id="rId15"/>
      <w:type w:val="continuous"/>
      <w:pgSz w:w="11900" w:h="16840"/>
      <w:pgMar w:top="2268" w:right="1418" w:bottom="1701" w:left="1418" w:header="624" w:footer="34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2B5E" w14:textId="77777777" w:rsidR="00683968" w:rsidRDefault="00683968">
      <w:pPr>
        <w:spacing w:line="240" w:lineRule="auto"/>
      </w:pPr>
      <w:r>
        <w:separator/>
      </w:r>
    </w:p>
  </w:endnote>
  <w:endnote w:type="continuationSeparator" w:id="0">
    <w:p w14:paraId="57A98ECB" w14:textId="77777777" w:rsidR="00683968" w:rsidRDefault="00683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forma-Medium">
    <w:altName w:val="Calibri"/>
    <w:panose1 w:val="00000000000000000000"/>
    <w:charset w:val="00"/>
    <w:family w:val="auto"/>
    <w:notTrueType/>
    <w:pitch w:val="default"/>
    <w:sig w:usb0="00000003" w:usb1="00000000" w:usb2="00000000" w:usb3="00000000" w:csb0="00000001" w:csb1="00000000"/>
  </w:font>
  <w:font w:name="Siemens Sans O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74" w:type="dxa"/>
      <w:tblCellMar>
        <w:left w:w="0" w:type="dxa"/>
        <w:right w:w="0" w:type="dxa"/>
      </w:tblCellMar>
      <w:tblLook w:val="00A0" w:firstRow="1" w:lastRow="0" w:firstColumn="1" w:lastColumn="0" w:noHBand="0" w:noVBand="0"/>
    </w:tblPr>
    <w:tblGrid>
      <w:gridCol w:w="7797"/>
      <w:gridCol w:w="567"/>
      <w:gridCol w:w="20"/>
      <w:gridCol w:w="1295"/>
      <w:gridCol w:w="1295"/>
    </w:tblGrid>
    <w:tr w:rsidR="00E63F61" w14:paraId="75E775A0" w14:textId="77777777" w:rsidTr="00E63F61">
      <w:tc>
        <w:tcPr>
          <w:tcW w:w="7797" w:type="dxa"/>
        </w:tcPr>
        <w:p w14:paraId="33966F10" w14:textId="77777777" w:rsidR="00E63F61" w:rsidRPr="00077D73" w:rsidRDefault="00E63F61" w:rsidP="00DB26F8">
          <w:pPr>
            <w:pStyle w:val="Fuzeile"/>
            <w:rPr>
              <w:rFonts w:ascii="Segoe UI Light" w:hAnsi="Segoe UI Light" w:cs="Segoe UI Light"/>
            </w:rPr>
          </w:pPr>
          <w:r w:rsidRPr="00077D73">
            <w:rPr>
              <w:rFonts w:ascii="Segoe UI Light" w:hAnsi="Segoe UI Light" w:cs="Segoe UI Light"/>
            </w:rPr>
            <w:t xml:space="preserve">Maschinenfabrik Reinhausen GmbH | Falkensteinstraße 8 | 93059 Regensburg, Germany | </w:t>
          </w:r>
          <w:r w:rsidRPr="00077D73">
            <w:rPr>
              <w:rFonts w:ascii="Segoe UI Light" w:hAnsi="Segoe UI Light" w:cs="Segoe UI Light"/>
              <w:b/>
              <w:bCs/>
              <w:color w:val="E6BE04"/>
            </w:rPr>
            <w:t>reinhausen.com</w:t>
          </w:r>
        </w:p>
      </w:tc>
      <w:tc>
        <w:tcPr>
          <w:tcW w:w="567" w:type="dxa"/>
        </w:tcPr>
        <w:p w14:paraId="2D2F7894" w14:textId="77777777" w:rsidR="00E63F61" w:rsidRPr="00077D73" w:rsidRDefault="00E63F61" w:rsidP="00DB26F8">
          <w:pPr>
            <w:pStyle w:val="Fuzeile"/>
            <w:rPr>
              <w:rFonts w:ascii="Segoe UI Light" w:hAnsi="Segoe UI Light" w:cs="Segoe UI Light"/>
            </w:rPr>
          </w:pPr>
        </w:p>
      </w:tc>
      <w:tc>
        <w:tcPr>
          <w:tcW w:w="20" w:type="dxa"/>
        </w:tcPr>
        <w:p w14:paraId="11318F59" w14:textId="77777777" w:rsidR="00E63F61" w:rsidRPr="00077D73" w:rsidRDefault="00E63F61" w:rsidP="00DB26F8">
          <w:pPr>
            <w:pStyle w:val="Fuzeile"/>
            <w:rPr>
              <w:rFonts w:ascii="Segoe UI Light" w:hAnsi="Segoe UI Light" w:cs="Segoe UI Light"/>
            </w:rPr>
          </w:pPr>
        </w:p>
      </w:tc>
      <w:tc>
        <w:tcPr>
          <w:tcW w:w="1295" w:type="dxa"/>
          <w:vAlign w:val="bottom"/>
        </w:tcPr>
        <w:p w14:paraId="35550B0C" w14:textId="77777777" w:rsidR="00E63F61" w:rsidRPr="00077D73" w:rsidRDefault="00B11621" w:rsidP="00DB26F8">
          <w:pPr>
            <w:pStyle w:val="Fuzeile"/>
            <w:jc w:val="right"/>
            <w:rPr>
              <w:rStyle w:val="Seitenzahl"/>
              <w:rFonts w:ascii="Segoe UI Light" w:hAnsi="Segoe UI Light" w:cs="Segoe UI Light"/>
              <w:noProof/>
              <w:sz w:val="14"/>
              <w:szCs w:val="14"/>
              <w:lang w:bidi="de-DE"/>
            </w:rPr>
          </w:pPr>
          <w:r>
            <w:rPr>
              <w:rStyle w:val="Seitenzahl"/>
              <w:rFonts w:ascii="Segoe UI Light" w:hAnsi="Segoe UI Light" w:cs="Segoe UI Light"/>
              <w:noProof/>
              <w:sz w:val="14"/>
              <w:szCs w:val="14"/>
              <w:lang w:bidi="de-DE"/>
            </w:rPr>
            <w:t>Seite</w:t>
          </w:r>
          <w:r w:rsidR="00E63F61" w:rsidRPr="00077D73">
            <w:rPr>
              <w:rStyle w:val="Seitenzahl"/>
              <w:rFonts w:ascii="Segoe UI Light" w:hAnsi="Segoe UI Light" w:cs="Segoe UI Light"/>
              <w:noProof/>
              <w:sz w:val="14"/>
              <w:szCs w:val="14"/>
              <w:lang w:bidi="de-DE"/>
            </w:rPr>
            <w:t xml:space="preserve"> </w:t>
          </w:r>
          <w:r w:rsidR="00E63F61" w:rsidRPr="00077D73">
            <w:rPr>
              <w:rStyle w:val="Seitenzahl"/>
              <w:rFonts w:ascii="Segoe UI Light" w:hAnsi="Segoe UI Light" w:cs="Segoe UI Light"/>
              <w:noProof/>
              <w:sz w:val="14"/>
              <w:szCs w:val="14"/>
              <w:lang w:bidi="de-DE"/>
            </w:rPr>
            <w:fldChar w:fldCharType="begin"/>
          </w:r>
          <w:r w:rsidR="00E63F61" w:rsidRPr="00077D73">
            <w:rPr>
              <w:rStyle w:val="Seitenzahl"/>
              <w:rFonts w:ascii="Segoe UI Light" w:hAnsi="Segoe UI Light" w:cs="Segoe UI Light"/>
              <w:noProof/>
              <w:sz w:val="14"/>
              <w:szCs w:val="14"/>
              <w:lang w:bidi="de-DE"/>
            </w:rPr>
            <w:instrText xml:space="preserve"> PAGE </w:instrText>
          </w:r>
          <w:r w:rsidR="00E63F61" w:rsidRPr="00077D73">
            <w:rPr>
              <w:rStyle w:val="Seitenzahl"/>
              <w:rFonts w:ascii="Segoe UI Light" w:hAnsi="Segoe UI Light" w:cs="Segoe UI Light"/>
              <w:noProof/>
              <w:sz w:val="14"/>
              <w:szCs w:val="14"/>
              <w:lang w:bidi="de-DE"/>
            </w:rPr>
            <w:fldChar w:fldCharType="separate"/>
          </w:r>
          <w:r w:rsidR="00E63F61" w:rsidRPr="00077D73">
            <w:rPr>
              <w:rStyle w:val="Seitenzahl"/>
              <w:rFonts w:ascii="Segoe UI Light" w:hAnsi="Segoe UI Light" w:cs="Segoe UI Light"/>
              <w:noProof/>
              <w:sz w:val="14"/>
              <w:szCs w:val="14"/>
              <w:lang w:bidi="de-DE"/>
            </w:rPr>
            <w:t>2</w:t>
          </w:r>
          <w:r w:rsidR="00E63F61" w:rsidRPr="00077D73">
            <w:rPr>
              <w:rStyle w:val="Seitenzahl"/>
              <w:rFonts w:ascii="Segoe UI Light" w:hAnsi="Segoe UI Light" w:cs="Segoe UI Light"/>
              <w:noProof/>
              <w:sz w:val="14"/>
              <w:szCs w:val="14"/>
              <w:lang w:bidi="de-DE"/>
            </w:rPr>
            <w:fldChar w:fldCharType="end"/>
          </w:r>
          <w:r w:rsidR="00E63F61" w:rsidRPr="00077D73">
            <w:rPr>
              <w:rStyle w:val="Seitenzahl"/>
              <w:rFonts w:ascii="Segoe UI Light" w:hAnsi="Segoe UI Light" w:cs="Segoe UI Light"/>
              <w:noProof/>
              <w:sz w:val="14"/>
              <w:szCs w:val="14"/>
              <w:lang w:bidi="de-DE"/>
            </w:rPr>
            <w:t>/</w:t>
          </w:r>
          <w:r w:rsidR="00E63F61" w:rsidRPr="00077D73">
            <w:rPr>
              <w:rStyle w:val="Seitenzahl"/>
              <w:rFonts w:ascii="Segoe UI Light" w:hAnsi="Segoe UI Light" w:cs="Segoe UI Light"/>
              <w:noProof/>
              <w:sz w:val="14"/>
              <w:szCs w:val="14"/>
              <w:lang w:bidi="de-DE"/>
            </w:rPr>
            <w:fldChar w:fldCharType="begin"/>
          </w:r>
          <w:r w:rsidR="00E63F61" w:rsidRPr="00077D73">
            <w:rPr>
              <w:rStyle w:val="Seitenzahl"/>
              <w:rFonts w:ascii="Segoe UI Light" w:hAnsi="Segoe UI Light" w:cs="Segoe UI Light"/>
              <w:noProof/>
              <w:sz w:val="14"/>
              <w:szCs w:val="14"/>
              <w:lang w:bidi="de-DE"/>
            </w:rPr>
            <w:instrText xml:space="preserve"> NUMPAGES </w:instrText>
          </w:r>
          <w:r w:rsidR="00E63F61" w:rsidRPr="00077D73">
            <w:rPr>
              <w:rStyle w:val="Seitenzahl"/>
              <w:rFonts w:ascii="Segoe UI Light" w:hAnsi="Segoe UI Light" w:cs="Segoe UI Light"/>
              <w:noProof/>
              <w:sz w:val="14"/>
              <w:szCs w:val="14"/>
              <w:lang w:bidi="de-DE"/>
            </w:rPr>
            <w:fldChar w:fldCharType="separate"/>
          </w:r>
          <w:r w:rsidR="00E63F61" w:rsidRPr="00077D73">
            <w:rPr>
              <w:rStyle w:val="Seitenzahl"/>
              <w:rFonts w:ascii="Segoe UI Light" w:hAnsi="Segoe UI Light" w:cs="Segoe UI Light"/>
              <w:noProof/>
              <w:sz w:val="14"/>
              <w:szCs w:val="14"/>
              <w:lang w:bidi="de-DE"/>
            </w:rPr>
            <w:t>2</w:t>
          </w:r>
          <w:r w:rsidR="00E63F61" w:rsidRPr="00077D73">
            <w:rPr>
              <w:rStyle w:val="Seitenzahl"/>
              <w:rFonts w:ascii="Segoe UI Light" w:hAnsi="Segoe UI Light" w:cs="Segoe UI Light"/>
              <w:noProof/>
              <w:sz w:val="14"/>
              <w:szCs w:val="14"/>
              <w:lang w:bidi="de-DE"/>
            </w:rPr>
            <w:fldChar w:fldCharType="end"/>
          </w:r>
        </w:p>
      </w:tc>
      <w:tc>
        <w:tcPr>
          <w:tcW w:w="1295" w:type="dxa"/>
        </w:tcPr>
        <w:p w14:paraId="1A958A4D" w14:textId="77777777" w:rsidR="00E63F61" w:rsidRPr="00077D73" w:rsidRDefault="00E63F61" w:rsidP="00DB26F8">
          <w:pPr>
            <w:pStyle w:val="Fuzeile"/>
            <w:jc w:val="right"/>
            <w:rPr>
              <w:rStyle w:val="Seitenzahl"/>
              <w:rFonts w:ascii="Segoe UI Light" w:hAnsi="Segoe UI Light" w:cs="Segoe UI Light"/>
              <w:noProof/>
              <w:sz w:val="14"/>
              <w:szCs w:val="14"/>
              <w:lang w:bidi="de-DE"/>
            </w:rPr>
          </w:pPr>
        </w:p>
      </w:tc>
    </w:tr>
  </w:tbl>
  <w:p w14:paraId="4B986A2B" w14:textId="77777777" w:rsidR="001E6582" w:rsidRPr="002F1C2D" w:rsidRDefault="001E6582" w:rsidP="00DB26F8">
    <w:pPr>
      <w:pStyle w:val="Fuzeile"/>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9" w:type="dxa"/>
      <w:tblCellMar>
        <w:left w:w="0" w:type="dxa"/>
        <w:right w:w="0" w:type="dxa"/>
      </w:tblCellMar>
      <w:tblLook w:val="00A0" w:firstRow="1" w:lastRow="0" w:firstColumn="1" w:lastColumn="0" w:noHBand="0" w:noVBand="0"/>
    </w:tblPr>
    <w:tblGrid>
      <w:gridCol w:w="6995"/>
      <w:gridCol w:w="20"/>
      <w:gridCol w:w="20"/>
      <w:gridCol w:w="2664"/>
    </w:tblGrid>
    <w:tr w:rsidR="001E6582" w:rsidRPr="005C7782" w14:paraId="7838FE78" w14:textId="77777777" w:rsidTr="00522368">
      <w:tc>
        <w:tcPr>
          <w:tcW w:w="6995" w:type="dxa"/>
        </w:tcPr>
        <w:p w14:paraId="3EA7C32F" w14:textId="77777777" w:rsidR="001E6582" w:rsidRPr="005C7782" w:rsidRDefault="001E6582" w:rsidP="00BF3CC8">
          <w:pPr>
            <w:pStyle w:val="Fuzeile"/>
            <w:rPr>
              <w:rFonts w:ascii="Segoe UI Light" w:hAnsi="Segoe UI Light" w:cs="Segoe UI Light"/>
            </w:rPr>
          </w:pPr>
          <w:r w:rsidRPr="005C7782">
            <w:rPr>
              <w:rFonts w:ascii="Segoe UI Light" w:hAnsi="Segoe UI Light" w:cs="Segoe UI Light"/>
            </w:rPr>
            <w:t>Maschinenfabrik Reinhausen GmbH</w:t>
          </w:r>
          <w:r w:rsidR="00BF3CC8" w:rsidRPr="005C7782">
            <w:rPr>
              <w:rFonts w:ascii="Segoe UI Light" w:hAnsi="Segoe UI Light" w:cs="Segoe UI Light"/>
            </w:rPr>
            <w:t xml:space="preserve"> | </w:t>
          </w:r>
          <w:r w:rsidRPr="005C7782">
            <w:rPr>
              <w:rFonts w:ascii="Segoe UI Light" w:hAnsi="Segoe UI Light" w:cs="Segoe UI Light"/>
            </w:rPr>
            <w:t>Falkensteinstraße 8</w:t>
          </w:r>
          <w:r w:rsidR="00BF3CC8" w:rsidRPr="005C7782">
            <w:rPr>
              <w:rFonts w:ascii="Segoe UI Light" w:hAnsi="Segoe UI Light" w:cs="Segoe UI Light"/>
            </w:rPr>
            <w:t xml:space="preserve"> | </w:t>
          </w:r>
          <w:r w:rsidRPr="005C7782">
            <w:rPr>
              <w:rFonts w:ascii="Segoe UI Light" w:hAnsi="Segoe UI Light" w:cs="Segoe UI Light"/>
            </w:rPr>
            <w:t>93059 Regensburg, Germany</w:t>
          </w:r>
          <w:r w:rsidR="00522368" w:rsidRPr="005C7782">
            <w:rPr>
              <w:rFonts w:ascii="Segoe UI Light" w:hAnsi="Segoe UI Light" w:cs="Segoe UI Light"/>
            </w:rPr>
            <w:t xml:space="preserve"> | </w:t>
          </w:r>
          <w:r w:rsidR="00522368" w:rsidRPr="005D0B6E">
            <w:rPr>
              <w:rFonts w:ascii="Segoe UI Light" w:hAnsi="Segoe UI Light" w:cs="Segoe UI Light"/>
              <w:b/>
              <w:bCs/>
              <w:color w:val="E6BE04"/>
            </w:rPr>
            <w:t>reinhausen.com</w:t>
          </w:r>
        </w:p>
      </w:tc>
      <w:tc>
        <w:tcPr>
          <w:tcW w:w="20" w:type="dxa"/>
        </w:tcPr>
        <w:p w14:paraId="44F7A6EF" w14:textId="77777777" w:rsidR="001E6582" w:rsidRPr="005C7782" w:rsidRDefault="001E6582" w:rsidP="00DB26F8">
          <w:pPr>
            <w:pStyle w:val="Fuzeile"/>
            <w:rPr>
              <w:rFonts w:ascii="Segoe UI Light" w:hAnsi="Segoe UI Light" w:cs="Segoe UI Light"/>
            </w:rPr>
          </w:pPr>
        </w:p>
      </w:tc>
      <w:tc>
        <w:tcPr>
          <w:tcW w:w="20" w:type="dxa"/>
        </w:tcPr>
        <w:p w14:paraId="6BCBF5E3" w14:textId="77777777" w:rsidR="001E6582" w:rsidRPr="005C7782" w:rsidRDefault="001E6582" w:rsidP="00DB26F8">
          <w:pPr>
            <w:pStyle w:val="Fuzeile"/>
            <w:rPr>
              <w:rFonts w:ascii="Segoe UI Light" w:hAnsi="Segoe UI Light" w:cs="Segoe UI Light"/>
            </w:rPr>
          </w:pPr>
        </w:p>
      </w:tc>
      <w:tc>
        <w:tcPr>
          <w:tcW w:w="2664" w:type="dxa"/>
          <w:vAlign w:val="bottom"/>
        </w:tcPr>
        <w:p w14:paraId="0AA50838" w14:textId="77777777" w:rsidR="001E6582" w:rsidRPr="005C7782" w:rsidRDefault="001E6582" w:rsidP="00DB26F8">
          <w:pPr>
            <w:pStyle w:val="Fuzeile"/>
            <w:jc w:val="right"/>
            <w:rPr>
              <w:rStyle w:val="Seitenzahl"/>
              <w:rFonts w:ascii="Segoe UI Light" w:hAnsi="Segoe UI Light" w:cs="Segoe UI Light"/>
              <w:sz w:val="14"/>
              <w:szCs w:val="14"/>
            </w:rPr>
          </w:pPr>
          <w:r w:rsidRPr="005C7782">
            <w:rPr>
              <w:rStyle w:val="Seitenzahl"/>
              <w:rFonts w:ascii="Segoe UI Light" w:hAnsi="Segoe UI Light" w:cs="Segoe UI Light"/>
              <w:sz w:val="14"/>
              <w:szCs w:val="14"/>
              <w:lang w:bidi="de-DE"/>
            </w:rPr>
            <w:t xml:space="preserve">Seite </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PAGE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1</w:t>
          </w:r>
          <w:r w:rsidR="00EA582A" w:rsidRPr="005C7782">
            <w:rPr>
              <w:rStyle w:val="Seitenzahl"/>
              <w:rFonts w:ascii="Segoe UI Light" w:hAnsi="Segoe UI Light" w:cs="Segoe UI Light"/>
              <w:sz w:val="14"/>
              <w:szCs w:val="14"/>
              <w:lang w:bidi="de-DE"/>
            </w:rPr>
            <w:fldChar w:fldCharType="end"/>
          </w:r>
          <w:r w:rsidRPr="005C7782">
            <w:rPr>
              <w:rStyle w:val="Seitenzahl"/>
              <w:rFonts w:ascii="Segoe UI Light" w:hAnsi="Segoe UI Light" w:cs="Segoe UI Light"/>
              <w:sz w:val="14"/>
              <w:szCs w:val="14"/>
            </w:rPr>
            <w:t>/</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NUMPAGES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2</w:t>
          </w:r>
          <w:r w:rsidR="00EA582A" w:rsidRPr="005C7782">
            <w:rPr>
              <w:rStyle w:val="Seitenzahl"/>
              <w:rFonts w:ascii="Segoe UI Light" w:hAnsi="Segoe UI Light" w:cs="Segoe UI Light"/>
              <w:sz w:val="14"/>
              <w:szCs w:val="14"/>
              <w:lang w:bidi="de-DE"/>
            </w:rPr>
            <w:fldChar w:fldCharType="end"/>
          </w:r>
        </w:p>
      </w:tc>
    </w:tr>
  </w:tbl>
  <w:p w14:paraId="3D872F4A" w14:textId="77777777" w:rsidR="001E6582" w:rsidRPr="0004652F" w:rsidRDefault="001E6582" w:rsidP="00DB26F8">
    <w:pPr>
      <w:pStyle w:val="Fuzeile"/>
      <w:spacing w:line="240" w:lineRule="auto"/>
      <w:rPr>
        <w:rFonts w:ascii="Segoe UI" w:hAnsi="Segoe UI" w:cs="Segoe U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57C9" w14:textId="77777777" w:rsidR="00683968" w:rsidRDefault="00683968">
      <w:pPr>
        <w:spacing w:line="240" w:lineRule="auto"/>
      </w:pPr>
      <w:r>
        <w:separator/>
      </w:r>
    </w:p>
  </w:footnote>
  <w:footnote w:type="continuationSeparator" w:id="0">
    <w:p w14:paraId="3D565D62" w14:textId="77777777" w:rsidR="00683968" w:rsidRDefault="006839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F516" w14:textId="77777777" w:rsidR="0027031A" w:rsidRDefault="00E25753">
    <w:pPr>
      <w:pStyle w:val="Kopfzeile"/>
    </w:pPr>
    <w:r w:rsidRPr="0076304E">
      <w:rPr>
        <w:rFonts w:ascii="Segoe UI" w:hAnsi="Segoe UI" w:cs="Segoe UI"/>
        <w:noProof/>
        <w:sz w:val="14"/>
        <w:szCs w:val="14"/>
      </w:rPr>
      <w:drawing>
        <wp:anchor distT="0" distB="0" distL="114300" distR="114300" simplePos="0" relativeHeight="251659264" behindDoc="0" locked="0" layoutInCell="1" allowOverlap="1" wp14:anchorId="51BB8280" wp14:editId="218A4E1B">
          <wp:simplePos x="0" y="0"/>
          <wp:positionH relativeFrom="page">
            <wp:posOffset>5962650</wp:posOffset>
          </wp:positionH>
          <wp:positionV relativeFrom="page">
            <wp:posOffset>395605</wp:posOffset>
          </wp:positionV>
          <wp:extent cx="745200" cy="74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4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6C9B" w14:textId="77777777" w:rsidR="001E6582" w:rsidRPr="0076304E" w:rsidRDefault="001E6582" w:rsidP="00DB26F8">
    <w:pPr>
      <w:spacing w:line="240" w:lineRule="auto"/>
      <w:rPr>
        <w:rFonts w:ascii="Segoe UI" w:hAnsi="Segoe UI" w:cs="Segoe U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onsecutiveHyphenLimit w:val="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6a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68"/>
    <w:rsid w:val="00005AE6"/>
    <w:rsid w:val="000145A8"/>
    <w:rsid w:val="00034D54"/>
    <w:rsid w:val="0004652F"/>
    <w:rsid w:val="00052006"/>
    <w:rsid w:val="00054370"/>
    <w:rsid w:val="00065D1D"/>
    <w:rsid w:val="00077D73"/>
    <w:rsid w:val="00077DFB"/>
    <w:rsid w:val="00083D0C"/>
    <w:rsid w:val="000879D3"/>
    <w:rsid w:val="000A1FD9"/>
    <w:rsid w:val="000B187F"/>
    <w:rsid w:val="000C3DFA"/>
    <w:rsid w:val="000D0EB7"/>
    <w:rsid w:val="000E1DB1"/>
    <w:rsid w:val="000F3DBF"/>
    <w:rsid w:val="00105FDC"/>
    <w:rsid w:val="001078F6"/>
    <w:rsid w:val="00111E0F"/>
    <w:rsid w:val="001221D9"/>
    <w:rsid w:val="00127591"/>
    <w:rsid w:val="00144A35"/>
    <w:rsid w:val="00152D09"/>
    <w:rsid w:val="001568AC"/>
    <w:rsid w:val="0018504A"/>
    <w:rsid w:val="00197F48"/>
    <w:rsid w:val="001A7951"/>
    <w:rsid w:val="001B7F2B"/>
    <w:rsid w:val="001C0699"/>
    <w:rsid w:val="001D0AEB"/>
    <w:rsid w:val="001D249C"/>
    <w:rsid w:val="001D66BE"/>
    <w:rsid w:val="001E0CCB"/>
    <w:rsid w:val="001E5542"/>
    <w:rsid w:val="001E6582"/>
    <w:rsid w:val="001F7CE4"/>
    <w:rsid w:val="0020339A"/>
    <w:rsid w:val="00221F40"/>
    <w:rsid w:val="00243B23"/>
    <w:rsid w:val="00245014"/>
    <w:rsid w:val="0027031A"/>
    <w:rsid w:val="00282632"/>
    <w:rsid w:val="0028640D"/>
    <w:rsid w:val="002873B2"/>
    <w:rsid w:val="00294A7E"/>
    <w:rsid w:val="0029619A"/>
    <w:rsid w:val="002A43FE"/>
    <w:rsid w:val="002A6A50"/>
    <w:rsid w:val="002B0F2B"/>
    <w:rsid w:val="002B165D"/>
    <w:rsid w:val="002C7235"/>
    <w:rsid w:val="002C79DD"/>
    <w:rsid w:val="002D2C94"/>
    <w:rsid w:val="002E1284"/>
    <w:rsid w:val="002E3578"/>
    <w:rsid w:val="002F0F53"/>
    <w:rsid w:val="002F4319"/>
    <w:rsid w:val="003041D0"/>
    <w:rsid w:val="0031049E"/>
    <w:rsid w:val="00352EFE"/>
    <w:rsid w:val="003848C4"/>
    <w:rsid w:val="00390317"/>
    <w:rsid w:val="00391420"/>
    <w:rsid w:val="003914F3"/>
    <w:rsid w:val="003937E5"/>
    <w:rsid w:val="003A4E1D"/>
    <w:rsid w:val="003A6690"/>
    <w:rsid w:val="003B07AD"/>
    <w:rsid w:val="003C690F"/>
    <w:rsid w:val="003E56B8"/>
    <w:rsid w:val="003F1EF0"/>
    <w:rsid w:val="00400DDA"/>
    <w:rsid w:val="004015D0"/>
    <w:rsid w:val="00413EC4"/>
    <w:rsid w:val="00426124"/>
    <w:rsid w:val="00441B4F"/>
    <w:rsid w:val="00447B19"/>
    <w:rsid w:val="004526D0"/>
    <w:rsid w:val="004614C0"/>
    <w:rsid w:val="00472965"/>
    <w:rsid w:val="00474549"/>
    <w:rsid w:val="004861B2"/>
    <w:rsid w:val="004925FB"/>
    <w:rsid w:val="00493737"/>
    <w:rsid w:val="004B5C3D"/>
    <w:rsid w:val="004D6E06"/>
    <w:rsid w:val="004E0110"/>
    <w:rsid w:val="004E1869"/>
    <w:rsid w:val="004E682E"/>
    <w:rsid w:val="0050159D"/>
    <w:rsid w:val="00506C18"/>
    <w:rsid w:val="00513356"/>
    <w:rsid w:val="0051377F"/>
    <w:rsid w:val="00514722"/>
    <w:rsid w:val="00522368"/>
    <w:rsid w:val="005431AC"/>
    <w:rsid w:val="00574D1B"/>
    <w:rsid w:val="005835F7"/>
    <w:rsid w:val="00587927"/>
    <w:rsid w:val="005B5A8E"/>
    <w:rsid w:val="005C1714"/>
    <w:rsid w:val="005C39CD"/>
    <w:rsid w:val="005C5A80"/>
    <w:rsid w:val="005C7782"/>
    <w:rsid w:val="005C77B8"/>
    <w:rsid w:val="005D0B6E"/>
    <w:rsid w:val="005D3632"/>
    <w:rsid w:val="005E0BD2"/>
    <w:rsid w:val="005E0D1B"/>
    <w:rsid w:val="005E2556"/>
    <w:rsid w:val="006079AA"/>
    <w:rsid w:val="00622CCD"/>
    <w:rsid w:val="006239A6"/>
    <w:rsid w:val="00636258"/>
    <w:rsid w:val="00654743"/>
    <w:rsid w:val="00657751"/>
    <w:rsid w:val="006629E1"/>
    <w:rsid w:val="006633A5"/>
    <w:rsid w:val="00666061"/>
    <w:rsid w:val="00667DDD"/>
    <w:rsid w:val="00683968"/>
    <w:rsid w:val="006860F0"/>
    <w:rsid w:val="00697A36"/>
    <w:rsid w:val="006A51D0"/>
    <w:rsid w:val="006B5FC7"/>
    <w:rsid w:val="006C216C"/>
    <w:rsid w:val="006C49C9"/>
    <w:rsid w:val="006D3410"/>
    <w:rsid w:val="006E4A1B"/>
    <w:rsid w:val="006E6ADD"/>
    <w:rsid w:val="006F75DD"/>
    <w:rsid w:val="0070754A"/>
    <w:rsid w:val="007265D6"/>
    <w:rsid w:val="00731290"/>
    <w:rsid w:val="00731D5F"/>
    <w:rsid w:val="007515A7"/>
    <w:rsid w:val="0076304E"/>
    <w:rsid w:val="00775874"/>
    <w:rsid w:val="00785715"/>
    <w:rsid w:val="00787D9E"/>
    <w:rsid w:val="00797915"/>
    <w:rsid w:val="007A0B5B"/>
    <w:rsid w:val="007A36B9"/>
    <w:rsid w:val="007B2C06"/>
    <w:rsid w:val="007E138E"/>
    <w:rsid w:val="007E621F"/>
    <w:rsid w:val="00806488"/>
    <w:rsid w:val="00834001"/>
    <w:rsid w:val="008418B5"/>
    <w:rsid w:val="0084268E"/>
    <w:rsid w:val="008439FD"/>
    <w:rsid w:val="00847CA9"/>
    <w:rsid w:val="00856DDC"/>
    <w:rsid w:val="0087291E"/>
    <w:rsid w:val="00874C61"/>
    <w:rsid w:val="00887378"/>
    <w:rsid w:val="0089391F"/>
    <w:rsid w:val="008A2D94"/>
    <w:rsid w:val="008A7AF5"/>
    <w:rsid w:val="008B36B8"/>
    <w:rsid w:val="008B7E1A"/>
    <w:rsid w:val="008C4013"/>
    <w:rsid w:val="008D1CDD"/>
    <w:rsid w:val="008E09B9"/>
    <w:rsid w:val="008E0A92"/>
    <w:rsid w:val="008E5527"/>
    <w:rsid w:val="008E7B5A"/>
    <w:rsid w:val="008F1435"/>
    <w:rsid w:val="008F285D"/>
    <w:rsid w:val="00906B74"/>
    <w:rsid w:val="00912DA0"/>
    <w:rsid w:val="0091513C"/>
    <w:rsid w:val="00921ABE"/>
    <w:rsid w:val="009227CC"/>
    <w:rsid w:val="00923162"/>
    <w:rsid w:val="009318E9"/>
    <w:rsid w:val="009345B5"/>
    <w:rsid w:val="00963931"/>
    <w:rsid w:val="00964628"/>
    <w:rsid w:val="009771B7"/>
    <w:rsid w:val="009907B2"/>
    <w:rsid w:val="009A0AB1"/>
    <w:rsid w:val="009A200B"/>
    <w:rsid w:val="009B07A3"/>
    <w:rsid w:val="009B15B4"/>
    <w:rsid w:val="009D0E81"/>
    <w:rsid w:val="009E2BF8"/>
    <w:rsid w:val="009E7BBA"/>
    <w:rsid w:val="009F14C1"/>
    <w:rsid w:val="009F1CCD"/>
    <w:rsid w:val="00A01168"/>
    <w:rsid w:val="00A16742"/>
    <w:rsid w:val="00A32369"/>
    <w:rsid w:val="00A36E8E"/>
    <w:rsid w:val="00A37E61"/>
    <w:rsid w:val="00A66B48"/>
    <w:rsid w:val="00A67B44"/>
    <w:rsid w:val="00A751B5"/>
    <w:rsid w:val="00A84BA5"/>
    <w:rsid w:val="00AC3074"/>
    <w:rsid w:val="00AC6B13"/>
    <w:rsid w:val="00AD5CB0"/>
    <w:rsid w:val="00AE1DDD"/>
    <w:rsid w:val="00AE4BBA"/>
    <w:rsid w:val="00AE77A9"/>
    <w:rsid w:val="00AF0EB4"/>
    <w:rsid w:val="00AF3173"/>
    <w:rsid w:val="00B102D0"/>
    <w:rsid w:val="00B11621"/>
    <w:rsid w:val="00B428A6"/>
    <w:rsid w:val="00B46895"/>
    <w:rsid w:val="00B62047"/>
    <w:rsid w:val="00B64B4E"/>
    <w:rsid w:val="00B655ED"/>
    <w:rsid w:val="00B75141"/>
    <w:rsid w:val="00B81358"/>
    <w:rsid w:val="00B830D0"/>
    <w:rsid w:val="00B961A4"/>
    <w:rsid w:val="00BB7C9E"/>
    <w:rsid w:val="00BC06B7"/>
    <w:rsid w:val="00BF0205"/>
    <w:rsid w:val="00BF3CC8"/>
    <w:rsid w:val="00C100BF"/>
    <w:rsid w:val="00C22F62"/>
    <w:rsid w:val="00C32780"/>
    <w:rsid w:val="00C45DB7"/>
    <w:rsid w:val="00C57F8E"/>
    <w:rsid w:val="00C645C0"/>
    <w:rsid w:val="00C648C7"/>
    <w:rsid w:val="00C66B28"/>
    <w:rsid w:val="00C75D0C"/>
    <w:rsid w:val="00CA478A"/>
    <w:rsid w:val="00CB0ED9"/>
    <w:rsid w:val="00CB4E4F"/>
    <w:rsid w:val="00CD044B"/>
    <w:rsid w:val="00CD5C8A"/>
    <w:rsid w:val="00CE5757"/>
    <w:rsid w:val="00CF141E"/>
    <w:rsid w:val="00CF3D6F"/>
    <w:rsid w:val="00D0633B"/>
    <w:rsid w:val="00D20DCC"/>
    <w:rsid w:val="00D22A05"/>
    <w:rsid w:val="00D24031"/>
    <w:rsid w:val="00D25EC4"/>
    <w:rsid w:val="00D4047B"/>
    <w:rsid w:val="00D419B6"/>
    <w:rsid w:val="00D83F64"/>
    <w:rsid w:val="00D852AD"/>
    <w:rsid w:val="00D86199"/>
    <w:rsid w:val="00DB0EA3"/>
    <w:rsid w:val="00DB26F8"/>
    <w:rsid w:val="00DD3F06"/>
    <w:rsid w:val="00DE6594"/>
    <w:rsid w:val="00DF1D89"/>
    <w:rsid w:val="00E002F0"/>
    <w:rsid w:val="00E0121B"/>
    <w:rsid w:val="00E01DAA"/>
    <w:rsid w:val="00E13298"/>
    <w:rsid w:val="00E14F36"/>
    <w:rsid w:val="00E153FC"/>
    <w:rsid w:val="00E212A5"/>
    <w:rsid w:val="00E25753"/>
    <w:rsid w:val="00E34861"/>
    <w:rsid w:val="00E37DE2"/>
    <w:rsid w:val="00E43CD6"/>
    <w:rsid w:val="00E451B9"/>
    <w:rsid w:val="00E506D3"/>
    <w:rsid w:val="00E63F61"/>
    <w:rsid w:val="00E72E02"/>
    <w:rsid w:val="00E847B9"/>
    <w:rsid w:val="00E912EF"/>
    <w:rsid w:val="00E913A1"/>
    <w:rsid w:val="00E9201A"/>
    <w:rsid w:val="00EA018C"/>
    <w:rsid w:val="00EA582A"/>
    <w:rsid w:val="00EA7507"/>
    <w:rsid w:val="00EB0195"/>
    <w:rsid w:val="00EB1CB7"/>
    <w:rsid w:val="00EB4796"/>
    <w:rsid w:val="00EB5BE9"/>
    <w:rsid w:val="00ED1E90"/>
    <w:rsid w:val="00ED7A03"/>
    <w:rsid w:val="00EF0CAB"/>
    <w:rsid w:val="00EF47F7"/>
    <w:rsid w:val="00EF6787"/>
    <w:rsid w:val="00F02120"/>
    <w:rsid w:val="00F107F6"/>
    <w:rsid w:val="00F11885"/>
    <w:rsid w:val="00F15676"/>
    <w:rsid w:val="00F32AE2"/>
    <w:rsid w:val="00F34853"/>
    <w:rsid w:val="00F424F3"/>
    <w:rsid w:val="00F43B8A"/>
    <w:rsid w:val="00F447BE"/>
    <w:rsid w:val="00F523E0"/>
    <w:rsid w:val="00F56039"/>
    <w:rsid w:val="00F56E09"/>
    <w:rsid w:val="00F6261B"/>
    <w:rsid w:val="00F646E1"/>
    <w:rsid w:val="00F65F0C"/>
    <w:rsid w:val="00F80A59"/>
    <w:rsid w:val="00F80B99"/>
    <w:rsid w:val="00F818F5"/>
    <w:rsid w:val="00F9157C"/>
    <w:rsid w:val="00FA6AD7"/>
    <w:rsid w:val="00FB0A19"/>
    <w:rsid w:val="00FB6003"/>
    <w:rsid w:val="00FD1233"/>
    <w:rsid w:val="00FD41E8"/>
    <w:rsid w:val="00FF2D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6ab4"/>
    </o:shapedefaults>
    <o:shapelayout v:ext="edit">
      <o:idmap v:ext="edit" data="2"/>
    </o:shapelayout>
  </w:shapeDefaults>
  <w:doNotEmbedSmartTags/>
  <w:decimalSymbol w:val=","/>
  <w:listSeparator w:val=";"/>
  <w14:docId w14:val="1174CF05"/>
  <w15:docId w15:val="{767A20F2-55A0-4726-A8EF-23D576F9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885"/>
    <w:pPr>
      <w:spacing w:line="280" w:lineRule="atLeast"/>
    </w:pPr>
    <w:rPr>
      <w:rFonts w:ascii="Arial" w:hAnsi="Arial"/>
      <w:szCs w:val="24"/>
    </w:rPr>
  </w:style>
  <w:style w:type="paragraph" w:styleId="berschrift1">
    <w:name w:val="heading 1"/>
    <w:basedOn w:val="Standard"/>
    <w:next w:val="Standard"/>
    <w:link w:val="berschrift1Zchn"/>
    <w:qFormat/>
    <w:rsid w:val="008E7B5A"/>
    <w:pPr>
      <w:keepNext/>
      <w:autoSpaceDE w:val="0"/>
      <w:autoSpaceDN w:val="0"/>
      <w:adjustRightInd w:val="0"/>
      <w:spacing w:line="240" w:lineRule="auto"/>
      <w:outlineLvl w:val="0"/>
    </w:pPr>
    <w:rPr>
      <w:rFonts w:ascii="Proforma-Medium" w:hAnsi="Proforma-Medium"/>
      <w:b/>
      <w:bCs/>
      <w:sz w:val="17"/>
      <w:szCs w:val="17"/>
    </w:rPr>
  </w:style>
  <w:style w:type="paragraph" w:styleId="berschrift2">
    <w:name w:val="heading 2"/>
    <w:basedOn w:val="Standard"/>
    <w:next w:val="Standard"/>
    <w:link w:val="berschrift2Zchn"/>
    <w:qFormat/>
    <w:rsid w:val="008E7B5A"/>
    <w:pPr>
      <w:keepNext/>
      <w:spacing w:line="360" w:lineRule="auto"/>
      <w:outlineLvl w:val="1"/>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rsid w:val="00AB51D4"/>
    <w:pPr>
      <w:tabs>
        <w:tab w:val="left" w:pos="480"/>
        <w:tab w:val="left" w:pos="960"/>
        <w:tab w:val="left" w:pos="1440"/>
        <w:tab w:val="left" w:pos="1920"/>
        <w:tab w:val="left" w:pos="2400"/>
        <w:tab w:val="left" w:pos="2880"/>
        <w:tab w:val="left" w:pos="3360"/>
        <w:tab w:val="left" w:pos="3840"/>
        <w:tab w:val="left" w:pos="4320"/>
      </w:tabs>
      <w:spacing w:after="120" w:line="240" w:lineRule="atLeast"/>
      <w:jc w:val="both"/>
    </w:pPr>
    <w:rPr>
      <w:rFonts w:ascii="Siemens Sans OT" w:hAnsi="Siemens Sans OT" w:cs="Courier New"/>
      <w:lang w:eastAsia="en-US"/>
    </w:rPr>
  </w:style>
  <w:style w:type="paragraph" w:customStyle="1" w:styleId="EinfacherAbsatz">
    <w:name w:val="[Einfacher Absatz]"/>
    <w:basedOn w:val="Standard"/>
    <w:rsid w:val="002F1C2D"/>
    <w:pPr>
      <w:widowControl w:val="0"/>
      <w:autoSpaceDE w:val="0"/>
      <w:autoSpaceDN w:val="0"/>
      <w:adjustRightInd w:val="0"/>
      <w:spacing w:line="288" w:lineRule="auto"/>
      <w:textAlignment w:val="center"/>
    </w:pPr>
    <w:rPr>
      <w:rFonts w:ascii="MinionPro-Regular" w:hAnsi="MinionPro-Regular"/>
      <w:color w:val="000000"/>
    </w:rPr>
  </w:style>
  <w:style w:type="table" w:styleId="Tabellenraster">
    <w:name w:val="Table Grid"/>
    <w:basedOn w:val="NormaleTabelle"/>
    <w:rsid w:val="002F1C2D"/>
    <w:pPr>
      <w:spacing w:line="280" w:lineRule="atLeast"/>
    </w:pPr>
    <w:rPr>
      <w:rFonts w:ascii="Arial" w:hAnsi="Arial"/>
    </w:rPr>
    <w:tblPr>
      <w:tblCellMar>
        <w:left w:w="0" w:type="dxa"/>
        <w:right w:w="0" w:type="dxa"/>
      </w:tblCellMar>
    </w:tblPr>
  </w:style>
  <w:style w:type="paragraph" w:customStyle="1" w:styleId="KopfzeileFenster">
    <w:name w:val="Kopfzeile_Fenster"/>
    <w:basedOn w:val="EinfacherAbsatz"/>
    <w:rsid w:val="002F1C2D"/>
    <w:pPr>
      <w:spacing w:after="140" w:line="240" w:lineRule="auto"/>
    </w:pPr>
    <w:rPr>
      <w:rFonts w:ascii="Arial" w:hAnsi="Arial"/>
      <w:sz w:val="14"/>
      <w:szCs w:val="14"/>
    </w:rPr>
  </w:style>
  <w:style w:type="paragraph" w:styleId="Kopfzeile">
    <w:name w:val="header"/>
    <w:basedOn w:val="Standard"/>
    <w:rsid w:val="002F1C2D"/>
    <w:pPr>
      <w:tabs>
        <w:tab w:val="center" w:pos="4536"/>
        <w:tab w:val="right" w:pos="9072"/>
      </w:tabs>
    </w:pPr>
  </w:style>
  <w:style w:type="paragraph" w:customStyle="1" w:styleId="Absender">
    <w:name w:val="Absender"/>
    <w:basedOn w:val="Standard"/>
    <w:rsid w:val="002F1C2D"/>
    <w:pPr>
      <w:spacing w:line="227" w:lineRule="atLeast"/>
    </w:pPr>
    <w:rPr>
      <w:sz w:val="16"/>
    </w:rPr>
  </w:style>
  <w:style w:type="paragraph" w:styleId="Fuzeile">
    <w:name w:val="footer"/>
    <w:basedOn w:val="Standard"/>
    <w:link w:val="FuzeileZchn"/>
    <w:semiHidden/>
    <w:rsid w:val="009C17EA"/>
    <w:pPr>
      <w:spacing w:line="180" w:lineRule="atLeast"/>
    </w:pPr>
    <w:rPr>
      <w:sz w:val="14"/>
    </w:rPr>
  </w:style>
  <w:style w:type="character" w:styleId="Seitenzahl">
    <w:name w:val="page number"/>
    <w:rsid w:val="009C17EA"/>
    <w:rPr>
      <w:sz w:val="16"/>
    </w:rPr>
  </w:style>
  <w:style w:type="paragraph" w:customStyle="1" w:styleId="Thema">
    <w:name w:val="Thema"/>
    <w:basedOn w:val="Standard"/>
    <w:rsid w:val="004B28CA"/>
    <w:pPr>
      <w:spacing w:after="600" w:line="360" w:lineRule="atLeast"/>
    </w:pPr>
    <w:rPr>
      <w:b/>
      <w:sz w:val="32"/>
    </w:rPr>
  </w:style>
  <w:style w:type="character" w:styleId="Hyperlink">
    <w:name w:val="Hyperlink"/>
    <w:uiPriority w:val="99"/>
    <w:unhideWhenUsed/>
    <w:rsid w:val="008623C4"/>
    <w:rPr>
      <w:color w:val="0000FF"/>
      <w:u w:val="single"/>
    </w:rPr>
  </w:style>
  <w:style w:type="paragraph" w:styleId="Datum">
    <w:name w:val="Date"/>
    <w:basedOn w:val="Standard"/>
    <w:next w:val="Standard"/>
    <w:link w:val="DatumZchn"/>
    <w:uiPriority w:val="99"/>
    <w:unhideWhenUsed/>
    <w:rsid w:val="004B28CA"/>
    <w:pPr>
      <w:spacing w:after="650"/>
    </w:pPr>
  </w:style>
  <w:style w:type="character" w:customStyle="1" w:styleId="DatumZchn">
    <w:name w:val="Datum Zchn"/>
    <w:link w:val="Datum"/>
    <w:uiPriority w:val="99"/>
    <w:rsid w:val="004B28CA"/>
    <w:rPr>
      <w:rFonts w:ascii="Arial" w:hAnsi="Arial"/>
      <w:szCs w:val="24"/>
    </w:rPr>
  </w:style>
  <w:style w:type="character" w:customStyle="1" w:styleId="berschrift1Zchn">
    <w:name w:val="Überschrift 1 Zchn"/>
    <w:basedOn w:val="Absatz-Standardschriftart"/>
    <w:link w:val="berschrift1"/>
    <w:rsid w:val="008E7B5A"/>
    <w:rPr>
      <w:rFonts w:ascii="Proforma-Medium" w:hAnsi="Proforma-Medium"/>
      <w:b/>
      <w:bCs/>
      <w:sz w:val="17"/>
      <w:szCs w:val="17"/>
    </w:rPr>
  </w:style>
  <w:style w:type="character" w:customStyle="1" w:styleId="berschrift2Zchn">
    <w:name w:val="Überschrift 2 Zchn"/>
    <w:basedOn w:val="Absatz-Standardschriftart"/>
    <w:link w:val="berschrift2"/>
    <w:rsid w:val="008E7B5A"/>
    <w:rPr>
      <w:rFonts w:ascii="Arial" w:hAnsi="Arial" w:cs="Arial"/>
      <w:b/>
      <w:bCs/>
      <w:sz w:val="24"/>
      <w:szCs w:val="24"/>
    </w:rPr>
  </w:style>
  <w:style w:type="paragraph" w:styleId="NurText">
    <w:name w:val="Plain Text"/>
    <w:basedOn w:val="Standard"/>
    <w:link w:val="NurTextZchn"/>
    <w:uiPriority w:val="99"/>
    <w:unhideWhenUsed/>
    <w:rsid w:val="000E1DB1"/>
    <w:pPr>
      <w:spacing w:line="240" w:lineRule="auto"/>
    </w:pPr>
    <w:rPr>
      <w:rFonts w:eastAsiaTheme="minorHAnsi" w:cs="Arial"/>
      <w:szCs w:val="20"/>
      <w:lang w:eastAsia="en-US"/>
    </w:rPr>
  </w:style>
  <w:style w:type="character" w:customStyle="1" w:styleId="NurTextZchn">
    <w:name w:val="Nur Text Zchn"/>
    <w:basedOn w:val="Absatz-Standardschriftart"/>
    <w:link w:val="NurText"/>
    <w:uiPriority w:val="99"/>
    <w:rsid w:val="000E1DB1"/>
    <w:rPr>
      <w:rFonts w:ascii="Arial" w:eastAsiaTheme="minorHAnsi" w:hAnsi="Arial" w:cs="Arial"/>
      <w:lang w:eastAsia="en-US"/>
    </w:rPr>
  </w:style>
  <w:style w:type="paragraph" w:styleId="Sprechblasentext">
    <w:name w:val="Balloon Text"/>
    <w:basedOn w:val="Standard"/>
    <w:link w:val="SprechblasentextZchn"/>
    <w:uiPriority w:val="99"/>
    <w:semiHidden/>
    <w:unhideWhenUsed/>
    <w:rsid w:val="00E847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7B9"/>
    <w:rPr>
      <w:rFonts w:ascii="Tahoma" w:hAnsi="Tahoma" w:cs="Tahoma"/>
      <w:sz w:val="16"/>
      <w:szCs w:val="16"/>
    </w:rPr>
  </w:style>
  <w:style w:type="character" w:styleId="Kommentarzeichen">
    <w:name w:val="annotation reference"/>
    <w:basedOn w:val="Absatz-Standardschriftart"/>
    <w:uiPriority w:val="99"/>
    <w:semiHidden/>
    <w:unhideWhenUsed/>
    <w:rsid w:val="00FB0A19"/>
    <w:rPr>
      <w:sz w:val="16"/>
      <w:szCs w:val="16"/>
    </w:rPr>
  </w:style>
  <w:style w:type="paragraph" w:styleId="Kommentartext">
    <w:name w:val="annotation text"/>
    <w:basedOn w:val="Standard"/>
    <w:link w:val="KommentartextZchn"/>
    <w:uiPriority w:val="99"/>
    <w:semiHidden/>
    <w:unhideWhenUsed/>
    <w:rsid w:val="00FB0A19"/>
    <w:pPr>
      <w:spacing w:line="240" w:lineRule="auto"/>
    </w:pPr>
    <w:rPr>
      <w:szCs w:val="20"/>
    </w:rPr>
  </w:style>
  <w:style w:type="character" w:customStyle="1" w:styleId="KommentartextZchn">
    <w:name w:val="Kommentartext Zchn"/>
    <w:basedOn w:val="Absatz-Standardschriftart"/>
    <w:link w:val="Kommentartext"/>
    <w:uiPriority w:val="99"/>
    <w:semiHidden/>
    <w:rsid w:val="00FB0A19"/>
    <w:rPr>
      <w:rFonts w:ascii="Arial" w:hAnsi="Arial"/>
    </w:rPr>
  </w:style>
  <w:style w:type="paragraph" w:styleId="Kommentarthema">
    <w:name w:val="annotation subject"/>
    <w:basedOn w:val="Kommentartext"/>
    <w:next w:val="Kommentartext"/>
    <w:link w:val="KommentarthemaZchn"/>
    <w:uiPriority w:val="99"/>
    <w:semiHidden/>
    <w:unhideWhenUsed/>
    <w:rsid w:val="00FB0A19"/>
    <w:rPr>
      <w:b/>
      <w:bCs/>
    </w:rPr>
  </w:style>
  <w:style w:type="character" w:customStyle="1" w:styleId="KommentarthemaZchn">
    <w:name w:val="Kommentarthema Zchn"/>
    <w:basedOn w:val="KommentartextZchn"/>
    <w:link w:val="Kommentarthema"/>
    <w:uiPriority w:val="99"/>
    <w:semiHidden/>
    <w:rsid w:val="00FB0A19"/>
    <w:rPr>
      <w:rFonts w:ascii="Arial" w:hAnsi="Arial"/>
      <w:b/>
      <w:bCs/>
    </w:rPr>
  </w:style>
  <w:style w:type="character" w:styleId="Fett">
    <w:name w:val="Strong"/>
    <w:basedOn w:val="Absatz-Standardschriftart"/>
    <w:uiPriority w:val="22"/>
    <w:qFormat/>
    <w:rsid w:val="00F15676"/>
    <w:rPr>
      <w:b/>
      <w:bCs/>
    </w:rPr>
  </w:style>
  <w:style w:type="paragraph" w:styleId="StandardWeb">
    <w:name w:val="Normal (Web)"/>
    <w:basedOn w:val="Standard"/>
    <w:uiPriority w:val="99"/>
    <w:semiHidden/>
    <w:unhideWhenUsed/>
    <w:rsid w:val="00F15676"/>
    <w:pPr>
      <w:spacing w:after="150" w:line="240" w:lineRule="auto"/>
    </w:pPr>
    <w:rPr>
      <w:rFonts w:ascii="Times New Roman" w:hAnsi="Times New Roman"/>
      <w:sz w:val="24"/>
    </w:rPr>
  </w:style>
  <w:style w:type="character" w:styleId="BesuchterLink">
    <w:name w:val="FollowedHyperlink"/>
    <w:basedOn w:val="Absatz-Standardschriftart"/>
    <w:uiPriority w:val="99"/>
    <w:semiHidden/>
    <w:unhideWhenUsed/>
    <w:rsid w:val="00E0121B"/>
    <w:rPr>
      <w:color w:val="800080" w:themeColor="followedHyperlink"/>
      <w:u w:val="single"/>
    </w:rPr>
  </w:style>
  <w:style w:type="character" w:customStyle="1" w:styleId="FuzeileZchn">
    <w:name w:val="Fußzeile Zchn"/>
    <w:basedOn w:val="Absatz-Standardschriftart"/>
    <w:link w:val="Fuzeile"/>
    <w:semiHidden/>
    <w:rsid w:val="00D86199"/>
    <w:rPr>
      <w:rFonts w:ascii="Arial" w:hAnsi="Arial"/>
      <w:sz w:val="14"/>
      <w:szCs w:val="24"/>
    </w:rPr>
  </w:style>
  <w:style w:type="character" w:styleId="NichtaufgelsteErwhnung">
    <w:name w:val="Unresolved Mention"/>
    <w:basedOn w:val="Absatz-Standardschriftart"/>
    <w:uiPriority w:val="99"/>
    <w:semiHidden/>
    <w:unhideWhenUsed/>
    <w:rsid w:val="00787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699">
      <w:bodyDiv w:val="1"/>
      <w:marLeft w:val="0"/>
      <w:marRight w:val="0"/>
      <w:marTop w:val="0"/>
      <w:marBottom w:val="0"/>
      <w:divBdr>
        <w:top w:val="none" w:sz="0" w:space="0" w:color="auto"/>
        <w:left w:val="none" w:sz="0" w:space="0" w:color="auto"/>
        <w:bottom w:val="none" w:sz="0" w:space="0" w:color="auto"/>
        <w:right w:val="none" w:sz="0" w:space="0" w:color="auto"/>
      </w:divBdr>
      <w:divsChild>
        <w:div w:id="64030567">
          <w:marLeft w:val="346"/>
          <w:marRight w:val="0"/>
          <w:marTop w:val="160"/>
          <w:marBottom w:val="0"/>
          <w:divBdr>
            <w:top w:val="none" w:sz="0" w:space="0" w:color="auto"/>
            <w:left w:val="none" w:sz="0" w:space="0" w:color="auto"/>
            <w:bottom w:val="none" w:sz="0" w:space="0" w:color="auto"/>
            <w:right w:val="none" w:sz="0" w:space="0" w:color="auto"/>
          </w:divBdr>
        </w:div>
      </w:divsChild>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861474316">
      <w:bodyDiv w:val="1"/>
      <w:marLeft w:val="0"/>
      <w:marRight w:val="0"/>
      <w:marTop w:val="0"/>
      <w:marBottom w:val="0"/>
      <w:divBdr>
        <w:top w:val="none" w:sz="0" w:space="0" w:color="auto"/>
        <w:left w:val="none" w:sz="0" w:space="0" w:color="auto"/>
        <w:bottom w:val="none" w:sz="0" w:space="0" w:color="auto"/>
        <w:right w:val="none" w:sz="0" w:space="0" w:color="auto"/>
      </w:divBdr>
    </w:div>
    <w:div w:id="1108351288">
      <w:bodyDiv w:val="1"/>
      <w:marLeft w:val="0"/>
      <w:marRight w:val="0"/>
      <w:marTop w:val="0"/>
      <w:marBottom w:val="0"/>
      <w:divBdr>
        <w:top w:val="none" w:sz="0" w:space="0" w:color="auto"/>
        <w:left w:val="none" w:sz="0" w:space="0" w:color="auto"/>
        <w:bottom w:val="none" w:sz="0" w:space="0" w:color="auto"/>
        <w:right w:val="none" w:sz="0" w:space="0" w:color="auto"/>
      </w:divBdr>
    </w:div>
    <w:div w:id="1258253092">
      <w:bodyDiv w:val="1"/>
      <w:marLeft w:val="0"/>
      <w:marRight w:val="0"/>
      <w:marTop w:val="0"/>
      <w:marBottom w:val="0"/>
      <w:divBdr>
        <w:top w:val="none" w:sz="0" w:space="0" w:color="auto"/>
        <w:left w:val="none" w:sz="0" w:space="0" w:color="auto"/>
        <w:bottom w:val="none" w:sz="0" w:space="0" w:color="auto"/>
        <w:right w:val="none" w:sz="0" w:space="0" w:color="auto"/>
      </w:divBdr>
      <w:divsChild>
        <w:div w:id="443889102">
          <w:marLeft w:val="346"/>
          <w:marRight w:val="0"/>
          <w:marTop w:val="160"/>
          <w:marBottom w:val="0"/>
          <w:divBdr>
            <w:top w:val="none" w:sz="0" w:space="0" w:color="auto"/>
            <w:left w:val="none" w:sz="0" w:space="0" w:color="auto"/>
            <w:bottom w:val="none" w:sz="0" w:space="0" w:color="auto"/>
            <w:right w:val="none" w:sz="0" w:space="0" w:color="auto"/>
          </w:divBdr>
        </w:div>
      </w:divsChild>
    </w:div>
    <w:div w:id="16077297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reinhausen.com/de/karriere/ausbildung-duales-studiu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0E902CDF708041A50BA5B793F38E11" ma:contentTypeVersion="15" ma:contentTypeDescription="Ein neues Dokument erstellen." ma:contentTypeScope="" ma:versionID="4e83e2e83b59b924f73e1b7730ab1232">
  <xsd:schema xmlns:xsd="http://www.w3.org/2001/XMLSchema" xmlns:xs="http://www.w3.org/2001/XMLSchema" xmlns:p="http://schemas.microsoft.com/office/2006/metadata/properties" xmlns:ns2="e4248f88-c0f6-4c06-924d-09bf0cbcbc77" xmlns:ns3="b60e6926-113b-4c5a-a881-8f8e728f9e0c" targetNamespace="http://schemas.microsoft.com/office/2006/metadata/properties" ma:root="true" ma:fieldsID="14a170d5c1c5315fbf38c86467449393" ns2:_="" ns3:_="">
    <xsd:import namespace="e4248f88-c0f6-4c06-924d-09bf0cbcbc77"/>
    <xsd:import namespace="b60e6926-113b-4c5a-a881-8f8e728f9e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48f88-c0f6-4c06-924d-09bf0cbcb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c426554-7cd1-48eb-93a6-ba2c8758d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0e6926-113b-4c5a-a881-8f8e728f9e0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8993D-1A97-4AC0-A346-F47EB6DF3FC8}">
  <ds:schemaRefs>
    <ds:schemaRef ds:uri="http://schemas.openxmlformats.org/officeDocument/2006/bibliography"/>
  </ds:schemaRefs>
</ds:datastoreItem>
</file>

<file path=customXml/itemProps2.xml><?xml version="1.0" encoding="utf-8"?>
<ds:datastoreItem xmlns:ds="http://schemas.openxmlformats.org/officeDocument/2006/customXml" ds:itemID="{50BA4829-F518-490D-A994-678712D08744}">
  <ds:schemaRefs>
    <ds:schemaRef ds:uri="http://schemas.microsoft.com/sharepoint/v3/contenttype/forms"/>
  </ds:schemaRefs>
</ds:datastoreItem>
</file>

<file path=customXml/itemProps3.xml><?xml version="1.0" encoding="utf-8"?>
<ds:datastoreItem xmlns:ds="http://schemas.openxmlformats.org/officeDocument/2006/customXml" ds:itemID="{0CF97A46-3ECE-40EC-BD4C-D83832EA1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48f88-c0f6-4c06-924d-09bf0cbcbc77"/>
    <ds:schemaRef ds:uri="b60e6926-113b-4c5a-a881-8f8e728f9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Maschinenfabrik Reinhausen GmbH, PF 12 03 60 , 93025 Regensburg</vt:lpstr>
    </vt:vector>
  </TitlesOfParts>
  <Company>MR-Reinhausen</Company>
  <LinksUpToDate>false</LinksUpToDate>
  <CharactersWithSpaces>2641</CharactersWithSpaces>
  <SharedDoc>false</SharedDoc>
  <HLinks>
    <vt:vector size="6" baseType="variant">
      <vt:variant>
        <vt:i4>3539035</vt:i4>
      </vt:variant>
      <vt:variant>
        <vt:i4>0</vt:i4>
      </vt:variant>
      <vt:variant>
        <vt:i4>0</vt:i4>
      </vt:variant>
      <vt:variant>
        <vt:i4>5</vt:i4>
      </vt:variant>
      <vt:variant>
        <vt:lpwstr>mailto:Max.mustermann@reinhausen.com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Maschinenfabrik Reinhausen GmbH, PF 12 03 60 , 93025 Regensburg</dc:title>
  <dc:creator>EC Lilly Siebentritt</dc:creator>
  <cp:lastModifiedBy>EC Christopher Noack</cp:lastModifiedBy>
  <cp:revision>5</cp:revision>
  <cp:lastPrinted>2016-08-10T13:08:00Z</cp:lastPrinted>
  <dcterms:created xsi:type="dcterms:W3CDTF">2022-08-02T11:59:00Z</dcterms:created>
  <dcterms:modified xsi:type="dcterms:W3CDTF">2022-08-04T14:44:00Z</dcterms:modified>
</cp:coreProperties>
</file>